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A96F2" w14:textId="5ACDE555" w:rsidR="006B1EEA" w:rsidRPr="00C56FE5" w:rsidRDefault="006B1EEA" w:rsidP="006B1EEA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</w:t>
      </w:r>
      <w:r w:rsidRPr="00C56FE5">
        <w:rPr>
          <w:b/>
          <w:bCs/>
          <w:sz w:val="22"/>
          <w:szCs w:val="22"/>
        </w:rPr>
        <w:t xml:space="preserve">ałącznik nr </w:t>
      </w:r>
      <w:r>
        <w:rPr>
          <w:b/>
          <w:bCs/>
          <w:sz w:val="22"/>
          <w:szCs w:val="22"/>
        </w:rPr>
        <w:t>3</w:t>
      </w:r>
    </w:p>
    <w:p w14:paraId="410D9A2E" w14:textId="77777777" w:rsidR="006B1EEA" w:rsidRPr="00C56FE5" w:rsidRDefault="006B1EEA" w:rsidP="006B1EEA">
      <w:pPr>
        <w:jc w:val="right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 xml:space="preserve">do Otwartego </w:t>
      </w:r>
      <w:r>
        <w:rPr>
          <w:b/>
          <w:bCs/>
          <w:sz w:val="22"/>
          <w:szCs w:val="22"/>
        </w:rPr>
        <w:t>K</w:t>
      </w:r>
      <w:r w:rsidRPr="00C56FE5">
        <w:rPr>
          <w:b/>
          <w:bCs/>
          <w:sz w:val="22"/>
          <w:szCs w:val="22"/>
        </w:rPr>
        <w:t xml:space="preserve">onkursu </w:t>
      </w:r>
      <w:r>
        <w:rPr>
          <w:b/>
          <w:bCs/>
          <w:sz w:val="22"/>
          <w:szCs w:val="22"/>
        </w:rPr>
        <w:t>O</w:t>
      </w:r>
      <w:r w:rsidRPr="00C56FE5">
        <w:rPr>
          <w:b/>
          <w:bCs/>
          <w:sz w:val="22"/>
          <w:szCs w:val="22"/>
        </w:rPr>
        <w:t xml:space="preserve">fert </w:t>
      </w:r>
    </w:p>
    <w:p w14:paraId="41E0AF80" w14:textId="77777777" w:rsidR="006B1EEA" w:rsidRDefault="006B1EEA" w:rsidP="006B1EEA">
      <w:pPr>
        <w:jc w:val="right"/>
        <w:rPr>
          <w:b/>
          <w:bCs/>
          <w:sz w:val="22"/>
          <w:szCs w:val="22"/>
        </w:rPr>
      </w:pPr>
      <w:r w:rsidRPr="00C56FE5">
        <w:rPr>
          <w:b/>
          <w:bCs/>
          <w:sz w:val="22"/>
          <w:szCs w:val="22"/>
        </w:rPr>
        <w:t>z dnia 03.01.202</w:t>
      </w:r>
      <w:r>
        <w:rPr>
          <w:b/>
          <w:bCs/>
          <w:sz w:val="22"/>
          <w:szCs w:val="22"/>
        </w:rPr>
        <w:t>5</w:t>
      </w:r>
      <w:r w:rsidRPr="00C56FE5">
        <w:rPr>
          <w:b/>
          <w:bCs/>
          <w:sz w:val="22"/>
          <w:szCs w:val="22"/>
        </w:rPr>
        <w:t xml:space="preserve"> r. </w:t>
      </w:r>
    </w:p>
    <w:p w14:paraId="63B9A4B4" w14:textId="77777777" w:rsidR="006B1EEA" w:rsidRDefault="006B1EEA" w:rsidP="006B1EEA">
      <w:pPr>
        <w:spacing w:line="360" w:lineRule="auto"/>
      </w:pPr>
    </w:p>
    <w:p w14:paraId="63F07A1C" w14:textId="77777777" w:rsidR="006B1EEA" w:rsidRDefault="006B1EEA" w:rsidP="006B1EEA">
      <w:pPr>
        <w:jc w:val="center"/>
        <w:rPr>
          <w:b/>
          <w:bCs/>
        </w:rPr>
      </w:pPr>
      <w:r w:rsidRPr="00353AFC">
        <w:rPr>
          <w:b/>
          <w:bCs/>
        </w:rPr>
        <w:t>Klauzula informacyjna</w:t>
      </w:r>
    </w:p>
    <w:p w14:paraId="1B897385" w14:textId="77777777" w:rsidR="006B1EEA" w:rsidRPr="00C5280D" w:rsidRDefault="006B1EEA" w:rsidP="006B1EEA">
      <w:pPr>
        <w:jc w:val="center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dla osób, których dane osobowe zostały przekazane przez oferenta w dokumentacji konkursowej w związku z organizacją przez Gminę Niedrzwica Duża otwartego konkursu ofert na realizację zadań publicznych o charakterze pożytku publicznego</w:t>
      </w:r>
    </w:p>
    <w:p w14:paraId="032165A6" w14:textId="77777777" w:rsidR="006B1EEA" w:rsidRPr="00C5280D" w:rsidRDefault="006B1EEA" w:rsidP="006B1EEA">
      <w:pPr>
        <w:jc w:val="center"/>
        <w:rPr>
          <w:b/>
          <w:sz w:val="22"/>
          <w:szCs w:val="22"/>
        </w:rPr>
      </w:pPr>
    </w:p>
    <w:p w14:paraId="33454ADA" w14:textId="77777777" w:rsidR="006B1EEA" w:rsidRPr="00C5280D" w:rsidRDefault="006B1EEA" w:rsidP="006B1EEA">
      <w:pPr>
        <w:ind w:firstLine="708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Realizując obowiązek wynikający z art. 13 ust. 1 i 2 oraz art. 14 ust. 1 i 2 rozporządzenia Parlamentu Europejskiego i Rady (UE) 2016/679 z dnia 27 kwietnia 2016 r. w sprawie ochrony osób fizycznych w związku z przetwarzaniem danych osobowych i w sprawie swobodnego przepływu takich danych oraz uchylenia dyrektywy 95/46/WE (ogólne rozporządzenie o ochronie danych) (Dz. Urz. UE L 119 z 04.05.2016, str. 1, z późn. zm.), zwanym dalej „RODO” informuję, że:</w:t>
      </w:r>
    </w:p>
    <w:p w14:paraId="045553DC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Administrator danych osobowych.</w:t>
      </w:r>
    </w:p>
    <w:p w14:paraId="587ECE0D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Administratorem Pani/Pana danych osobowych przetwarzanych w Urzędzie Gminy Niedrzwica Duża jest Wójt Gminy Niedrzwica Duża – Gmina Niedrzwica Duża, dane adresowe: ul. Lubelska 30, </w:t>
      </w:r>
      <w:r w:rsidRPr="00C5280D">
        <w:rPr>
          <w:sz w:val="22"/>
          <w:szCs w:val="22"/>
        </w:rPr>
        <w:br/>
        <w:t>24-220 Niedrzwica Duża.</w:t>
      </w:r>
    </w:p>
    <w:p w14:paraId="13B3AC3B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Inspektor Ochrony Danych.</w:t>
      </w:r>
    </w:p>
    <w:p w14:paraId="6EE30F4C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Administrator wyznaczył inspektora ochrony danych, z którym może Pani/Pan kontaktować się w sprawach z zakresu ochrony danych osobowych poprzez adres e-mail: iod@niedrzwicaduza.pl lub pisemnie na adres siedziby administratora.</w:t>
      </w:r>
    </w:p>
    <w:p w14:paraId="17CEDBD6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Cel przetwarzania danych osobowych.</w:t>
      </w:r>
    </w:p>
    <w:p w14:paraId="75D452B7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będą przetwarzane w celu:</w:t>
      </w:r>
    </w:p>
    <w:p w14:paraId="6D763C9A" w14:textId="77777777" w:rsidR="006B1EEA" w:rsidRPr="00C5280D" w:rsidRDefault="006B1EEA" w:rsidP="006B1EEA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przeprowadzenia otwartego konkursu ofert służącemu wsparciu przez Gminę Niedrzwica Duża realizacji zadań publicznych przez organizacje pozarządowe oraz podmioty, o których mowa w art. 3 ust. 3 ustawy z dnia 24 kwietnia 2003 r. o działalności pożytku publicznego i o wolontariacie,</w:t>
      </w:r>
    </w:p>
    <w:p w14:paraId="6BFFBF2D" w14:textId="77777777" w:rsidR="006B1EEA" w:rsidRPr="00C5280D" w:rsidRDefault="006B1EEA" w:rsidP="006B1EEA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zawarcia umowy na realizację wybranego zadania w ramach przeprowadzonego konkursu ofert,</w:t>
      </w:r>
    </w:p>
    <w:p w14:paraId="4D561C74" w14:textId="77777777" w:rsidR="006B1EEA" w:rsidRPr="00C5280D" w:rsidRDefault="006B1EEA" w:rsidP="006B1EEA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kontroli i rozliczenia zadania.</w:t>
      </w:r>
    </w:p>
    <w:p w14:paraId="7B8E78C3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Podstawa prawna przetwarzania.</w:t>
      </w:r>
    </w:p>
    <w:p w14:paraId="23BBBCE3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są przetwarzane na podstawie:</w:t>
      </w:r>
    </w:p>
    <w:p w14:paraId="744A279B" w14:textId="77777777" w:rsidR="006B1EEA" w:rsidRPr="00C5280D" w:rsidRDefault="006B1EEA" w:rsidP="006B1EEA">
      <w:pPr>
        <w:numPr>
          <w:ilvl w:val="0"/>
          <w:numId w:val="2"/>
        </w:numPr>
        <w:jc w:val="both"/>
        <w:rPr>
          <w:sz w:val="22"/>
          <w:szCs w:val="22"/>
        </w:rPr>
      </w:pPr>
      <w:r w:rsidRPr="00C5280D">
        <w:rPr>
          <w:sz w:val="22"/>
          <w:szCs w:val="22"/>
        </w:rPr>
        <w:t>art. 6 ust. 1 lit. c i lit. e RODO w związku z ustawą z dnia 24 kwietnia 2003 r. o działalności pożytku publicznego i o wolontariacie;</w:t>
      </w:r>
    </w:p>
    <w:p w14:paraId="5BDE48AA" w14:textId="77777777" w:rsidR="006B1EEA" w:rsidRPr="00C5280D" w:rsidRDefault="006B1EEA" w:rsidP="006B1EEA">
      <w:pPr>
        <w:numPr>
          <w:ilvl w:val="0"/>
          <w:numId w:val="2"/>
        </w:numPr>
        <w:jc w:val="both"/>
        <w:rPr>
          <w:sz w:val="22"/>
          <w:szCs w:val="22"/>
        </w:rPr>
      </w:pPr>
      <w:r w:rsidRPr="00C5280D">
        <w:rPr>
          <w:sz w:val="22"/>
          <w:szCs w:val="22"/>
        </w:rPr>
        <w:t>art. 6 ust. 1 lit. b RODO (dotyczy przetwarzania danych osobowych w przypadku podpisania umowy o udzielenie dotacji na realizację wybranego zadania publicznego o charakterze pożytku publicznego).</w:t>
      </w:r>
    </w:p>
    <w:p w14:paraId="79967633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Kategorie przetwarzanych danych osobowych.</w:t>
      </w:r>
    </w:p>
    <w:p w14:paraId="1C417791" w14:textId="77777777" w:rsidR="006B1EEA" w:rsidRPr="00C5280D" w:rsidRDefault="006B1EEA" w:rsidP="006B1EEA">
      <w:pPr>
        <w:ind w:left="28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W przypadku danych osobowych osób uprawnionych do reprezentacji organizacji pożytku publicznego, osób wskazanych do kontaktu lub do realizacji przedmiotu umowy, administrator przetwarza dane osobowe zawarte w złożonej ofercie, lub przekazane w związku z realizacją zadania, w szczególności: imię i nazwisko, funkcja jaka pełni Pani/Pan w organizacji pożytku publicznego, nr telefonu, kwalifikacje osób bezpośrednio realizujących działanie. </w:t>
      </w:r>
    </w:p>
    <w:p w14:paraId="1694C507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Odbiorcy danych osobowych.</w:t>
      </w:r>
    </w:p>
    <w:p w14:paraId="64575EBB" w14:textId="77777777" w:rsidR="006B1EEA" w:rsidRPr="00C5280D" w:rsidRDefault="006B1EEA" w:rsidP="006B1EEA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Odbiorcami danych osobowych przetwarzanych w celu, o którym mowa w pkt 3 mogą być:</w:t>
      </w:r>
    </w:p>
    <w:p w14:paraId="06DA06D3" w14:textId="77777777" w:rsidR="006B1EEA" w:rsidRPr="00C5280D" w:rsidRDefault="006B1EEA" w:rsidP="006B1EEA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organy władzy publicznej oraz podmioty wykonujące zadania na zlecenie organów władzy publicznej, w zakresie i w celach, które wynikają z przepisów powszechnie obowiązującego prawa;</w:t>
      </w:r>
    </w:p>
    <w:p w14:paraId="75448CCA" w14:textId="77777777" w:rsidR="006B1EEA" w:rsidRPr="00C5280D" w:rsidRDefault="006B1EEA" w:rsidP="006B1EEA">
      <w:pPr>
        <w:ind w:left="426" w:hanging="142"/>
        <w:jc w:val="both"/>
        <w:rPr>
          <w:sz w:val="22"/>
          <w:szCs w:val="22"/>
        </w:rPr>
      </w:pPr>
      <w:bookmarkStart w:id="0" w:name="_Hlk124851232"/>
      <w:r w:rsidRPr="00C5280D">
        <w:rPr>
          <w:sz w:val="22"/>
          <w:szCs w:val="22"/>
        </w:rPr>
        <w:t>- podmioty zewnętrzne, które na podstawie zawartych umów przetwarzają dane w imieniu administratora, tj.: usługodawcy wykonujący usługi serwisu systemów informatycznych, podmioty świadczące usługi w zakresie archiwizacji i niszczenia dokumentów,</w:t>
      </w:r>
    </w:p>
    <w:bookmarkEnd w:id="0"/>
    <w:p w14:paraId="61DA0DCD" w14:textId="77777777" w:rsidR="006B1EEA" w:rsidRPr="00C5280D" w:rsidRDefault="006B1EEA" w:rsidP="006B1EEA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inni administratorzy przetwarzający dane osobowe we własnym imieniu np.: podmioty prowadzące działalność pocztową i kurierską, kancelarie prawne współpracujące z administratorem w zakresie obsługi prawnej.</w:t>
      </w:r>
    </w:p>
    <w:p w14:paraId="05506B63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Przekazywanie danych osobowych do państwa trzeciego.</w:t>
      </w:r>
    </w:p>
    <w:p w14:paraId="79345661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lastRenderedPageBreak/>
        <w:t>Administrator nie przewiduje przekazywania danych osobowych do państwa trzeciego (tj. państwa, które nie należy do Europejskiego Obszaru Gospodarczego obejmującego Unię Europejską, Norwegię, Liechtenstein i Islandię) ani do organizacji międzynarodowych.</w:t>
      </w:r>
    </w:p>
    <w:p w14:paraId="67E2C7E3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Okres przechowywania danych.</w:t>
      </w:r>
    </w:p>
    <w:p w14:paraId="021B4B07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będą przetwarzane przez czas niezbędny do realizacji celu, dla jakiego zostały zebrane, a następnie będą przechowywane w celach archiwalnych przez okres wynikający z rozporządzenia Prezesa Rady Ministrów z dnia 18 stycznia 2011 r. w sprawie instrukcji kancelaryjnej, jednolitych rzeczowych wykazów akt oraz instrukcji w sprawie organizacji i zakresu działania archiwów zakładowych, tj. dane będą przechowywane przez 5 lat. Archiwum Państwowe może po ekspertyzie dokumentów podjąć decyzję o ich zniszczeniu lub przekwalifikowaniu na kategorię A i wtedy dane osobowe będą przetwarzane przez administratora przez 25 lat a następnie zostaną przekazane do Archiwum Państwowego, gdzie będą przetwarzane wieczyście.</w:t>
      </w:r>
    </w:p>
    <w:p w14:paraId="6C19ECCF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Prawa osób, których dane dotyczą.</w:t>
      </w:r>
    </w:p>
    <w:p w14:paraId="399EB3EB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Zgodnie z RODO przysługuje Pani/Panu prawo:</w:t>
      </w:r>
    </w:p>
    <w:p w14:paraId="18690C60" w14:textId="77777777" w:rsidR="006B1EEA" w:rsidRPr="00C5280D" w:rsidRDefault="006B1EEA" w:rsidP="006B1EEA">
      <w:pPr>
        <w:numPr>
          <w:ilvl w:val="0"/>
          <w:numId w:val="3"/>
        </w:numPr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dostępu do danych osobowych, w tym prawo do otrzymania ich kopii (art. 15 RODO); </w:t>
      </w:r>
    </w:p>
    <w:p w14:paraId="110C75BA" w14:textId="77777777" w:rsidR="006B1EEA" w:rsidRPr="00C5280D" w:rsidRDefault="006B1EEA" w:rsidP="006B1EEA">
      <w:pPr>
        <w:numPr>
          <w:ilvl w:val="0"/>
          <w:numId w:val="3"/>
        </w:numPr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sprostowania/uzupełnienia danych osobowych, w przypadku, gdy dane są nieprawidłowe lub niekompletne (art. 16 RODO);</w:t>
      </w:r>
    </w:p>
    <w:p w14:paraId="260D128D" w14:textId="77777777" w:rsidR="006B1EEA" w:rsidRPr="00C5280D" w:rsidRDefault="006B1EEA" w:rsidP="006B1EEA">
      <w:pPr>
        <w:numPr>
          <w:ilvl w:val="0"/>
          <w:numId w:val="3"/>
        </w:numPr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usunięcia danych osobowych tzw. prawo do bycia zapomnianym w przypadkach określonych w art. 17 RODO;</w:t>
      </w:r>
    </w:p>
    <w:p w14:paraId="5E8D649E" w14:textId="77777777" w:rsidR="006B1EEA" w:rsidRPr="00C5280D" w:rsidRDefault="006B1EEA" w:rsidP="006B1EEA">
      <w:pPr>
        <w:numPr>
          <w:ilvl w:val="0"/>
          <w:numId w:val="3"/>
        </w:numPr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ograniczenia przetwarzania danych osobowych w przypadkach określonych w art. 18 RODO;</w:t>
      </w:r>
    </w:p>
    <w:p w14:paraId="7159E07B" w14:textId="77777777" w:rsidR="006B1EEA" w:rsidRPr="00C5280D" w:rsidRDefault="006B1EEA" w:rsidP="006B1EEA">
      <w:pPr>
        <w:numPr>
          <w:ilvl w:val="0"/>
          <w:numId w:val="3"/>
        </w:numPr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wniesienia sprzeciwu wobec przetwarzania danych osobowych w przypadkach określonych w art. 21 RODO;</w:t>
      </w:r>
    </w:p>
    <w:p w14:paraId="2005BBC8" w14:textId="77777777" w:rsidR="006B1EEA" w:rsidRPr="00C5280D" w:rsidRDefault="006B1EEA" w:rsidP="006B1EEA">
      <w:pPr>
        <w:numPr>
          <w:ilvl w:val="0"/>
          <w:numId w:val="3"/>
        </w:numPr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do przenoszenia danych osobowych w przypadkach określonych w art. 20 RODO.</w:t>
      </w:r>
    </w:p>
    <w:p w14:paraId="1701AD1E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Informacja o wymogu/dobrowolności podania danych.</w:t>
      </w:r>
    </w:p>
    <w:p w14:paraId="365B19FC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Podanie danych osobowych jest dobrowolne, jednak niezbędne w celu przeprowadzenia otwartego konkursu ofert, oceny ofert i wyboru podmiotu, z którym zostanie podpisana umowa.</w:t>
      </w:r>
    </w:p>
    <w:p w14:paraId="6000BA54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Prawo do wniesienia skargi.</w:t>
      </w:r>
    </w:p>
    <w:p w14:paraId="16F903EE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Prawo wniesienia skargi do organu nadzorczego, tj. Prezesa Urzędu Ochrony Danych Osobowych (ul. Stawki 2, 00-193 Warszawa), przysługuje w przypadku, gdy uzna Pani/Pan, że przetwarzanie przez administratora danych osobowych Pani/Pana dotyczących narusza przepisy RODO.</w:t>
      </w:r>
    </w:p>
    <w:p w14:paraId="6A188C03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Źródło pochodzenia danych osobowych.</w:t>
      </w:r>
    </w:p>
    <w:p w14:paraId="4AC04507" w14:textId="77777777" w:rsidR="006B1EEA" w:rsidRPr="00C5280D" w:rsidRDefault="006B1EEA" w:rsidP="006B1EEA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są przekazywane administratorowi w ofercie złożonej przez organizację pozarządową lub podmiot, o którym mowa w art. 3 ust. 3 ustawy z dnia 24 kwietnia 2003 r. o działalności pożytku publicznego i o wolontariacie, której jest Pani/Pan członkiem lub z którą zamierza Pani/Pan współpracować przy realizacji zadania publicznego wspieranego przez Gminę Niedrzwica Duża.</w:t>
      </w:r>
    </w:p>
    <w:p w14:paraId="4D24F3A3" w14:textId="77777777" w:rsidR="006B1EEA" w:rsidRPr="00C5280D" w:rsidRDefault="006B1EEA" w:rsidP="006B1E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Zautomatyzowane podejmowanie decyzji.</w:t>
      </w:r>
    </w:p>
    <w:p w14:paraId="1DA382BE" w14:textId="77777777" w:rsidR="006B1EEA" w:rsidRPr="00C5280D" w:rsidRDefault="006B1EEA" w:rsidP="006B1EEA">
      <w:pPr>
        <w:ind w:left="238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W oparciu o Pani/Pana dane osobowe administrator nie będzie podejmował zautomatyzowanych decyzji, w tym decyzji będących wynikiem profilowania. </w:t>
      </w:r>
    </w:p>
    <w:p w14:paraId="24DB744A" w14:textId="77777777" w:rsidR="006B1EEA" w:rsidRDefault="006B1EEA" w:rsidP="006B1EEA">
      <w:pPr>
        <w:spacing w:line="360" w:lineRule="auto"/>
        <w:jc w:val="center"/>
        <w:rPr>
          <w:b/>
          <w:bCs/>
        </w:rPr>
      </w:pPr>
    </w:p>
    <w:p w14:paraId="1208F661" w14:textId="77777777" w:rsidR="006B1EEA" w:rsidRDefault="006B1EEA" w:rsidP="006B1EEA">
      <w:pPr>
        <w:spacing w:line="360" w:lineRule="auto"/>
        <w:jc w:val="center"/>
        <w:rPr>
          <w:b/>
          <w:bCs/>
        </w:rPr>
      </w:pPr>
    </w:p>
    <w:p w14:paraId="7CE0A341" w14:textId="77777777" w:rsidR="006B1EEA" w:rsidRDefault="006B1EEA" w:rsidP="006B1EEA">
      <w:pPr>
        <w:spacing w:line="360" w:lineRule="auto"/>
        <w:jc w:val="right"/>
        <w:rPr>
          <w:sz w:val="22"/>
          <w:szCs w:val="22"/>
        </w:rPr>
      </w:pPr>
    </w:p>
    <w:p w14:paraId="50E3E169" w14:textId="77777777" w:rsidR="006B1EEA" w:rsidRDefault="006B1EEA" w:rsidP="006B1EEA">
      <w:pPr>
        <w:spacing w:line="360" w:lineRule="auto"/>
        <w:jc w:val="right"/>
        <w:rPr>
          <w:sz w:val="22"/>
          <w:szCs w:val="22"/>
        </w:rPr>
      </w:pPr>
    </w:p>
    <w:p w14:paraId="514B4918" w14:textId="77777777" w:rsidR="006B1EEA" w:rsidRDefault="006B1EEA" w:rsidP="006B1EEA">
      <w:pPr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………………………………………………………..</w:t>
      </w:r>
    </w:p>
    <w:p w14:paraId="503FF04A" w14:textId="77777777" w:rsidR="006B1EEA" w:rsidRPr="00C5280D" w:rsidRDefault="006B1EEA" w:rsidP="006B1EEA">
      <w:pPr>
        <w:spacing w:line="360" w:lineRule="auto"/>
        <w:jc w:val="center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2325AC">
        <w:rPr>
          <w:sz w:val="20"/>
          <w:szCs w:val="20"/>
        </w:rPr>
        <w:t xml:space="preserve">        (</w:t>
      </w:r>
      <w:r>
        <w:rPr>
          <w:sz w:val="20"/>
          <w:szCs w:val="20"/>
        </w:rPr>
        <w:t xml:space="preserve">data, </w:t>
      </w:r>
      <w:r w:rsidRPr="002325AC">
        <w:rPr>
          <w:sz w:val="20"/>
          <w:szCs w:val="20"/>
        </w:rPr>
        <w:t>pieczątka i podpis)</w:t>
      </w:r>
    </w:p>
    <w:p w14:paraId="7238A9BF" w14:textId="77777777" w:rsidR="00F079E4" w:rsidRDefault="00F079E4"/>
    <w:sectPr w:rsidR="00F079E4" w:rsidSect="006B1E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62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CD7FA" w14:textId="77777777" w:rsidR="00A11AA8" w:rsidRDefault="00A11AA8" w:rsidP="006B1EEA">
      <w:r>
        <w:separator/>
      </w:r>
    </w:p>
  </w:endnote>
  <w:endnote w:type="continuationSeparator" w:id="0">
    <w:p w14:paraId="2CFC2C6B" w14:textId="77777777" w:rsidR="00A11AA8" w:rsidRDefault="00A11AA8" w:rsidP="006B1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25150" w14:textId="77777777" w:rsidR="009049A5" w:rsidRDefault="009049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658A6" w14:textId="77777777" w:rsidR="001C335F" w:rsidRPr="00165DC2" w:rsidRDefault="00000000" w:rsidP="00165DC2">
    <w:pPr>
      <w:pStyle w:val="Stopka"/>
      <w:tabs>
        <w:tab w:val="clear" w:pos="4536"/>
      </w:tabs>
      <w:jc w:val="right"/>
    </w:pPr>
    <w:r w:rsidRPr="00165DC2">
      <w:t xml:space="preserve">Strona </w:t>
    </w:r>
    <w:r w:rsidRPr="00165DC2">
      <w:fldChar w:fldCharType="begin"/>
    </w:r>
    <w:r w:rsidRPr="00165DC2">
      <w:instrText xml:space="preserve"> PAGE   \* MERGEFORMAT </w:instrText>
    </w:r>
    <w:r w:rsidRPr="00165DC2">
      <w:fldChar w:fldCharType="separate"/>
    </w:r>
    <w:r w:rsidRPr="00165DC2">
      <w:rPr>
        <w:noProof/>
      </w:rPr>
      <w:t>2</w:t>
    </w:r>
    <w:r w:rsidRPr="00165DC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8668350"/>
      <w:docPartObj>
        <w:docPartGallery w:val="Page Numbers (Bottom of Page)"/>
        <w:docPartUnique/>
      </w:docPartObj>
    </w:sdtPr>
    <w:sdtContent>
      <w:p w14:paraId="4390B13E" w14:textId="1E439A92" w:rsidR="009049A5" w:rsidRDefault="009049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026D3C" w14:textId="77777777" w:rsidR="001C335F" w:rsidRDefault="001C33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66AF3" w14:textId="77777777" w:rsidR="00A11AA8" w:rsidRDefault="00A11AA8" w:rsidP="006B1EEA">
      <w:r>
        <w:separator/>
      </w:r>
    </w:p>
  </w:footnote>
  <w:footnote w:type="continuationSeparator" w:id="0">
    <w:p w14:paraId="1BCDB5C7" w14:textId="77777777" w:rsidR="00A11AA8" w:rsidRDefault="00A11AA8" w:rsidP="006B1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FF1A5" w14:textId="77777777" w:rsidR="009049A5" w:rsidRDefault="009049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B12A5" w14:textId="77777777" w:rsidR="009049A5" w:rsidRDefault="009049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375D5" w14:textId="77777777" w:rsidR="009049A5" w:rsidRDefault="009049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32383C"/>
    <w:multiLevelType w:val="hybridMultilevel"/>
    <w:tmpl w:val="2342D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3102A"/>
    <w:multiLevelType w:val="hybridMultilevel"/>
    <w:tmpl w:val="8FF663A0"/>
    <w:lvl w:ilvl="0" w:tplc="0415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DAFA62A"/>
    <w:multiLevelType w:val="singleLevel"/>
    <w:tmpl w:val="28163238"/>
    <w:lvl w:ilvl="0">
      <w:start w:val="1"/>
      <w:numFmt w:val="decimal"/>
      <w:suff w:val="space"/>
      <w:lvlText w:val="%1."/>
      <w:lvlJc w:val="left"/>
      <w:rPr>
        <w:b/>
        <w:bCs/>
      </w:rPr>
    </w:lvl>
  </w:abstractNum>
  <w:num w:numId="1" w16cid:durableId="222063768">
    <w:abstractNumId w:val="2"/>
  </w:num>
  <w:num w:numId="2" w16cid:durableId="1103186618">
    <w:abstractNumId w:val="0"/>
  </w:num>
  <w:num w:numId="3" w16cid:durableId="11746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D35"/>
    <w:rsid w:val="000F6B62"/>
    <w:rsid w:val="001C335F"/>
    <w:rsid w:val="003D326B"/>
    <w:rsid w:val="005E277F"/>
    <w:rsid w:val="006B1EEA"/>
    <w:rsid w:val="009049A5"/>
    <w:rsid w:val="00A11AA8"/>
    <w:rsid w:val="00B315C7"/>
    <w:rsid w:val="00D43D35"/>
    <w:rsid w:val="00DF6FCC"/>
    <w:rsid w:val="00F0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7EF24"/>
  <w15:chartTrackingRefBased/>
  <w15:docId w15:val="{21BBFE4B-F08C-4F61-8D74-A98EDC76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E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1EEA"/>
    <w:pPr>
      <w:keepNext/>
      <w:ind w:right="4"/>
      <w:jc w:val="center"/>
      <w:outlineLvl w:val="2"/>
    </w:pPr>
    <w:rPr>
      <w:b/>
      <w:spacing w:val="26"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B1EEA"/>
    <w:rPr>
      <w:rFonts w:ascii="Times New Roman" w:eastAsia="Times New Roman" w:hAnsi="Times New Roman" w:cs="Times New Roman"/>
      <w:b/>
      <w:spacing w:val="26"/>
      <w:kern w:val="0"/>
      <w:sz w:val="4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qFormat/>
    <w:rsid w:val="006B1E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B1EE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B1E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1EE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908</Words>
  <Characters>5453</Characters>
  <Application>Microsoft Office Word</Application>
  <DocSecurity>0</DocSecurity>
  <Lines>45</Lines>
  <Paragraphs>12</Paragraphs>
  <ScaleCrop>false</ScaleCrop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Chojnacka</dc:creator>
  <cp:keywords/>
  <dc:description/>
  <cp:lastModifiedBy>Kamila Chojnacka</cp:lastModifiedBy>
  <cp:revision>3</cp:revision>
  <dcterms:created xsi:type="dcterms:W3CDTF">2025-01-03T12:33:00Z</dcterms:created>
  <dcterms:modified xsi:type="dcterms:W3CDTF">2025-01-03T12:38:00Z</dcterms:modified>
</cp:coreProperties>
</file>